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EC6B" w14:textId="77777777" w:rsidR="00D44DDA" w:rsidRPr="00B23E7B" w:rsidRDefault="00D44DDA" w:rsidP="00D44DDA">
      <w:pPr>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I. ÚVODNÍ USTANOVENÍ</w:t>
      </w:r>
    </w:p>
    <w:p w14:paraId="7902C645"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1.1. Tyto obchodní podmínky (dále jen „obchodní podmínky“) upravují v souladu s ustanovením § 1751 odst. 1 zákona č. 89/2012 Sb., občanský zákoník, ve znění pozdějších předpisů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w:t>
      </w:r>
    </w:p>
    <w:p w14:paraId="0D90FE4D" w14:textId="14D6BA18" w:rsidR="003B356B" w:rsidRPr="00B23E7B" w:rsidRDefault="003B356B"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hAnsi="Calibri" w:cs="Calibri"/>
        </w:rPr>
        <w:t xml:space="preserve">Prodávajícím je: </w:t>
      </w:r>
      <w:r w:rsidR="009B41D1" w:rsidRPr="00B23E7B">
        <w:rPr>
          <w:rFonts w:ascii="Calibri" w:hAnsi="Calibri" w:cs="Calibri"/>
        </w:rPr>
        <w:t xml:space="preserve">Label </w:t>
      </w:r>
      <w:proofErr w:type="spellStart"/>
      <w:r w:rsidR="009B41D1" w:rsidRPr="00B23E7B">
        <w:rPr>
          <w:rFonts w:ascii="Calibri" w:hAnsi="Calibri" w:cs="Calibri"/>
        </w:rPr>
        <w:t>Consulting</w:t>
      </w:r>
      <w:proofErr w:type="spellEnd"/>
      <w:r w:rsidR="009B41D1" w:rsidRPr="00B23E7B">
        <w:rPr>
          <w:rFonts w:ascii="Calibri" w:hAnsi="Calibri" w:cs="Calibri"/>
        </w:rPr>
        <w:t xml:space="preserve"> s.r.o.</w:t>
      </w:r>
      <w:r w:rsidR="00B23E7B" w:rsidRPr="00B23E7B">
        <w:rPr>
          <w:rFonts w:ascii="Calibri" w:hAnsi="Calibri" w:cs="Calibri"/>
        </w:rPr>
        <w:t>,</w:t>
      </w:r>
      <w:r w:rsidRPr="00B23E7B">
        <w:rPr>
          <w:rFonts w:ascii="Calibri" w:hAnsi="Calibri" w:cs="Calibri"/>
        </w:rPr>
        <w:t xml:space="preserve"> se sídlem: </w:t>
      </w:r>
      <w:r w:rsidR="009B41D1" w:rsidRPr="00B23E7B">
        <w:rPr>
          <w:rFonts w:ascii="Calibri" w:hAnsi="Calibri" w:cs="Calibri"/>
        </w:rPr>
        <w:t xml:space="preserve">K </w:t>
      </w:r>
      <w:proofErr w:type="spellStart"/>
      <w:r w:rsidR="009B41D1" w:rsidRPr="00B23E7B">
        <w:rPr>
          <w:rFonts w:ascii="Calibri" w:hAnsi="Calibri" w:cs="Calibri"/>
        </w:rPr>
        <w:t>Loužce</w:t>
      </w:r>
      <w:proofErr w:type="spellEnd"/>
      <w:r w:rsidR="009B41D1" w:rsidRPr="00B23E7B">
        <w:rPr>
          <w:rFonts w:ascii="Calibri" w:hAnsi="Calibri" w:cs="Calibri"/>
        </w:rPr>
        <w:t xml:space="preserve"> 131, Vysoký Újezd, 267 16</w:t>
      </w:r>
      <w:r w:rsidR="00B23E7B" w:rsidRPr="00B23E7B">
        <w:rPr>
          <w:rFonts w:ascii="Calibri" w:hAnsi="Calibri" w:cs="Calibri"/>
        </w:rPr>
        <w:t>,</w:t>
      </w:r>
      <w:r w:rsidRPr="00B23E7B">
        <w:rPr>
          <w:rFonts w:ascii="Calibri" w:hAnsi="Calibri" w:cs="Calibri"/>
        </w:rPr>
        <w:t xml:space="preserve"> IČO: </w:t>
      </w:r>
      <w:r w:rsidR="009B41D1" w:rsidRPr="00B23E7B">
        <w:rPr>
          <w:rFonts w:ascii="Calibri" w:hAnsi="Calibri" w:cs="Calibri"/>
        </w:rPr>
        <w:t>17726981</w:t>
      </w:r>
      <w:r w:rsidR="00B23E7B" w:rsidRPr="00B23E7B">
        <w:rPr>
          <w:rFonts w:ascii="Calibri" w:hAnsi="Calibri" w:cs="Calibri"/>
        </w:rPr>
        <w:t>,</w:t>
      </w:r>
      <w:r w:rsidRPr="00B23E7B">
        <w:rPr>
          <w:rFonts w:ascii="Calibri" w:hAnsi="Calibri" w:cs="Calibri"/>
        </w:rPr>
        <w:t xml:space="preserve"> zapsaný v </w:t>
      </w:r>
      <w:r w:rsidR="009B41D1" w:rsidRPr="00B23E7B">
        <w:rPr>
          <w:rFonts w:ascii="Calibri" w:hAnsi="Calibri" w:cs="Calibri"/>
        </w:rPr>
        <w:t>C 375096 vedená u Městského soudu v</w:t>
      </w:r>
      <w:r w:rsidR="00B23E7B" w:rsidRPr="00B23E7B">
        <w:rPr>
          <w:rFonts w:ascii="Calibri" w:hAnsi="Calibri" w:cs="Calibri"/>
        </w:rPr>
        <w:t> </w:t>
      </w:r>
      <w:r w:rsidR="009B41D1" w:rsidRPr="00B23E7B">
        <w:rPr>
          <w:rFonts w:ascii="Calibri" w:hAnsi="Calibri" w:cs="Calibri"/>
        </w:rPr>
        <w:t>Praze</w:t>
      </w:r>
      <w:r w:rsidR="00B23E7B" w:rsidRPr="00B23E7B">
        <w:rPr>
          <w:rFonts w:ascii="Calibri" w:hAnsi="Calibri" w:cs="Calibri"/>
        </w:rPr>
        <w:t>,</w:t>
      </w:r>
      <w:r w:rsidRPr="00B23E7B">
        <w:rPr>
          <w:rFonts w:ascii="Calibri" w:hAnsi="Calibri" w:cs="Calibri"/>
        </w:rPr>
        <w:t xml:space="preserve"> e-mail: </w:t>
      </w:r>
      <w:r w:rsidR="009B41D1" w:rsidRPr="00B23E7B">
        <w:rPr>
          <w:rFonts w:ascii="Calibri" w:hAnsi="Calibri" w:cs="Calibri"/>
        </w:rPr>
        <w:t>info@mkooh.cz</w:t>
      </w:r>
      <w:r w:rsidR="00B23E7B" w:rsidRPr="00B23E7B">
        <w:rPr>
          <w:rFonts w:ascii="Calibri" w:hAnsi="Calibri" w:cs="Calibri"/>
        </w:rPr>
        <w:t>,</w:t>
      </w:r>
      <w:r w:rsidRPr="00B23E7B">
        <w:rPr>
          <w:rFonts w:ascii="Calibri" w:hAnsi="Calibri" w:cs="Calibri"/>
        </w:rPr>
        <w:t xml:space="preserve"> telefon: </w:t>
      </w:r>
      <w:r w:rsidR="009B41D1" w:rsidRPr="00B23E7B">
        <w:rPr>
          <w:rFonts w:ascii="Calibri" w:hAnsi="Calibri" w:cs="Calibri"/>
        </w:rPr>
        <w:t>724899615</w:t>
      </w:r>
      <w:r w:rsidRPr="00B23E7B">
        <w:rPr>
          <w:rFonts w:ascii="Calibri" w:hAnsi="Calibri" w:cs="Calibri"/>
        </w:rPr>
        <w:t xml:space="preserve"> (dále jen „prodávající“).</w:t>
      </w:r>
    </w:p>
    <w:p w14:paraId="7A7D3994" w14:textId="148C056B"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1.2. Internetový obchod je prodávajícím provozován na webové stránce umístěné na internetové adrese </w:t>
      </w:r>
      <w:r w:rsidR="00B23E7B" w:rsidRPr="00B23E7B">
        <w:rPr>
          <w:rFonts w:ascii="Calibri" w:eastAsia="Times New Roman" w:hAnsi="Calibri" w:cs="Calibri"/>
          <w:kern w:val="0"/>
          <w:lang w:eastAsia="cs-CZ"/>
          <w14:ligatures w14:val="none"/>
        </w:rPr>
        <w:t>www.</w:t>
      </w:r>
      <w:r w:rsidRPr="00B23E7B">
        <w:rPr>
          <w:rFonts w:ascii="Calibri" w:eastAsia="Times New Roman" w:hAnsi="Calibri" w:cs="Calibri"/>
          <w:kern w:val="0"/>
          <w:lang w:eastAsia="cs-CZ"/>
          <w14:ligatures w14:val="none"/>
        </w:rPr>
        <w:t>mkooh.cz (dále jen „webová stránka“), a to prostřednictvím rozhraní webové stránky (dále jen „webové rozhraní obchodu“).</w:t>
      </w:r>
    </w:p>
    <w:p w14:paraId="3116CDFD" w14:textId="016E1768"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1.3.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r w:rsidR="003B356B" w:rsidRPr="00B23E7B">
        <w:rPr>
          <w:rFonts w:ascii="Calibri" w:eastAsia="Times New Roman" w:hAnsi="Calibri" w:cs="Calibri"/>
          <w:kern w:val="0"/>
          <w:lang w:eastAsia="cs-CZ"/>
          <w14:ligatures w14:val="none"/>
        </w:rPr>
        <w:t xml:space="preserve"> </w:t>
      </w:r>
      <w:r w:rsidR="003B356B" w:rsidRPr="00B23E7B">
        <w:rPr>
          <w:rFonts w:ascii="Calibri" w:hAnsi="Calibri" w:cs="Calibri"/>
        </w:rPr>
        <w:t>Pro tyto případy se použijí samostatné obchodní podmínky, jsou-li vydány.</w:t>
      </w:r>
    </w:p>
    <w:p w14:paraId="52E93A0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1.4. Ustanovení odchylná od obchodních podmínek je možné sjednat v kupní smlouvě. Odchylná ujednání v kupní smlouvě mají přednost před ustanoveními obchodních podmínek.</w:t>
      </w:r>
    </w:p>
    <w:p w14:paraId="5864E814"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1.5. Ustanovení obchodních podmínek jsou nedílnou součástí kupní smlouvy. Kupní smlouva a obchodní podmínky jsou vyhotoveny v českém jazyce. Kupní smlouvu lze uzavřít v českém jazyce.</w:t>
      </w:r>
    </w:p>
    <w:p w14:paraId="32281B90"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1.6. Znění obchodních podmínek může prodávající měnit či doplňovat. Tímto ustanovením nejsou dotčena práva a povinnosti vzniklá po dobu účinnosti předchozího znění obchodních podmínek.</w:t>
      </w:r>
    </w:p>
    <w:p w14:paraId="47B6240D"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II. UŽIVATELSKÝ ÚČET</w:t>
      </w:r>
    </w:p>
    <w:p w14:paraId="3191DE2A"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2.1. Na základě registrace kupujícího provedené na webové stránce může kupující přistupovat do svého uživatelského rozhraní. Ze svého uživatelského rozhraní může kupující provádět objednávání zboží (dále jen „uživatelský účet“). Kupující může provádět objednávání zboží též bez registrace přímo z webového rozhraní obchodu.</w:t>
      </w:r>
    </w:p>
    <w:p w14:paraId="4404CA1F"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06CAF170"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2.3. Přístup k uživatelskému účtu je zabezpečen uživatelským jménem a heslem. Kupující je povinen zachovávat mlčenlivost ohledně informací nezbytných k přístupu do jeho uživatelského účtu.</w:t>
      </w:r>
    </w:p>
    <w:p w14:paraId="329D17E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lastRenderedPageBreak/>
        <w:t>2.4. Kupující není oprávněn umožnit využívání uživatelského účtu třetím osobám.</w:t>
      </w:r>
    </w:p>
    <w:p w14:paraId="4FABA874" w14:textId="5AB89AAF"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2.5. </w:t>
      </w:r>
      <w:r w:rsidR="003B356B" w:rsidRPr="00B23E7B">
        <w:rPr>
          <w:rFonts w:ascii="Calibri" w:hAnsi="Calibri" w:cs="Calibri"/>
        </w:rPr>
        <w:t>Prodávající může uživatelský účet zrušit zejména tehdy, pokud jej kupující déle než 24 měsíců nevyužívá nebo bezprostředně v případě, že kupující poruší své povinnosti z kupní smlouvy nebo těchto obchodních podmínek. Tím nejsou dotčena práva a povinnosti vzniklá z již uzavřených smluv.</w:t>
      </w:r>
    </w:p>
    <w:p w14:paraId="076A3D51"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11BEF15E"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III. UZAVŘENÍ KUPNÍ SMLOUVY</w:t>
      </w:r>
    </w:p>
    <w:p w14:paraId="653E6BA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3.1. Veškerá prezentace zboží umístěná ve webovém rozhraní obchodu je informativního charakteru a prodávající není povinen uzavřít kupní smlouvu ohledně tohoto zboží. Ustanovení § 1732 odst. 2 občanského zákoníku se nepoužije.</w:t>
      </w:r>
    </w:p>
    <w:p w14:paraId="26B5C575"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3.2. Webové rozhraní obchodu obsahuje informace o zboží, a to včetně uvedení cen jednotlivého zboží.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2664EBC7"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08B5F5B5"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3.4. Pro objednání zboží vyplní kupující objednávkový formulář ve webovém rozhraní obchodu. Objednávkový formulář obsahuje zejména informace o objednávaném zboží, způsobu úhrady kupní ceny zboží, údaje o požadovaném způsobu doručení objednávaného zboží a informace o nákladech spojených s dodáním zboží.</w:t>
      </w:r>
    </w:p>
    <w:p w14:paraId="479FCE03" w14:textId="2EB46812"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„Objednat“.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w:t>
      </w:r>
      <w:r w:rsidR="003B356B" w:rsidRPr="00B23E7B">
        <w:rPr>
          <w:rFonts w:ascii="Calibri" w:hAnsi="Calibri" w:cs="Calibri"/>
        </w:rPr>
        <w:t xml:space="preserve"> Odesláním objednávky kupující potvrzuje, že se seznámil s obchodními podmínkami a že objednávka je spojena s povinností platby.</w:t>
      </w:r>
    </w:p>
    <w:p w14:paraId="58AF17D7"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3.6. Smluvní vztah mezi prodávajícím a kupujícím vzniká doručením přijetí objednávky (akceptací), jež je prodávajícím zasláno kupujícímu elektronickou poštou, a to na adresu elektronické pošty kupujícího.</w:t>
      </w:r>
    </w:p>
    <w:p w14:paraId="50326946"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lastRenderedPageBreak/>
        <w:t>3.7.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38FD77EC"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IV. CENA ZBOŽÍ A PLATEBNÍ PODMÍNKY</w:t>
      </w:r>
    </w:p>
    <w:p w14:paraId="6EEE7C3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4.1. Cenu zboží a případné náklady spojené s dodáním zboží dle kupní smlouvy může kupující uhradit prodávajícímu následujícími způsoby:</w:t>
      </w:r>
    </w:p>
    <w:p w14:paraId="65CB6543" w14:textId="77777777" w:rsidR="00D44DDA" w:rsidRPr="00B23E7B" w:rsidRDefault="00D44DDA" w:rsidP="003B356B">
      <w:pPr>
        <w:numPr>
          <w:ilvl w:val="0"/>
          <w:numId w:val="1"/>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bezhotovostně převodem na účet prodávajícího;</w:t>
      </w:r>
    </w:p>
    <w:p w14:paraId="46F89A80" w14:textId="77777777" w:rsidR="00D44DDA" w:rsidRPr="00B23E7B" w:rsidRDefault="00D44DDA" w:rsidP="003B356B">
      <w:pPr>
        <w:numPr>
          <w:ilvl w:val="0"/>
          <w:numId w:val="1"/>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bezhotovostně platební kartou;</w:t>
      </w:r>
    </w:p>
    <w:p w14:paraId="4A4BEE33" w14:textId="77777777" w:rsidR="00D44DDA" w:rsidRPr="00B23E7B" w:rsidRDefault="00D44DDA" w:rsidP="003B356B">
      <w:pPr>
        <w:numPr>
          <w:ilvl w:val="0"/>
          <w:numId w:val="1"/>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bezhotovostně prostřednictvím platebního systému.</w:t>
      </w:r>
    </w:p>
    <w:p w14:paraId="5DFE023A"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4.2. Společně s kupní cenou je kupující povinen zaplatit prodávajícímu také náklady spojené s balením a dodáním zboží ve smluvené výši. Není-li uvedeno výslovně jinak, rozumí se dále kupní cenou i náklady spojené s dodáním zboží.</w:t>
      </w:r>
    </w:p>
    <w:p w14:paraId="74A853E4"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4.3. Prodávající nepožaduje od kupujícího zálohu či jinou obdobnou platbu. Tímto není dotčeno ustanovení čl. 4.6 obchodních podmínek ohledně povinnosti uhradit kupní cenu zboží předem.</w:t>
      </w:r>
    </w:p>
    <w:p w14:paraId="78A75673"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4.4. V případě platby v hotovosti či v případě platby na dobírku je kupní cena splatná při převzetí zboží. V případě bezhotovostní platby je kupní cena splatná do 7 dnů od uzavření kupní smlouvy.</w:t>
      </w:r>
    </w:p>
    <w:p w14:paraId="46AC66F3"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5EF644C7"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4.6. Prodávající je oprávněn, zejména v případě, že ze strany kupujícího nedojde k dodatečnému potvrzení objednávky, požadovat uhrazení celé kupní ceny ještě před odesláním zboží kupujícímu. Ustanovení § 2119 odst. 1 občanského zákoníku se nepoužije.</w:t>
      </w:r>
    </w:p>
    <w:p w14:paraId="28B97198"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4.7. Případné slevy z ceny zboží poskytnuté prodávajícím kupujícímu nelze vzájemně kombinovat.</w:t>
      </w:r>
    </w:p>
    <w:p w14:paraId="6D478BE3" w14:textId="771309FB"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4.8. 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w:t>
      </w:r>
      <w:r w:rsidR="005E05CC" w:rsidRPr="00B23E7B">
        <w:rPr>
          <w:rFonts w:ascii="Calibri" w:eastAsia="Times New Roman" w:hAnsi="Calibri" w:cs="Calibri"/>
          <w:kern w:val="0"/>
          <w:lang w:eastAsia="cs-CZ"/>
          <w14:ligatures w14:val="none"/>
        </w:rPr>
        <w:t xml:space="preserve">e-mailovou </w:t>
      </w:r>
      <w:r w:rsidRPr="00B23E7B">
        <w:rPr>
          <w:rFonts w:ascii="Calibri" w:eastAsia="Times New Roman" w:hAnsi="Calibri" w:cs="Calibri"/>
          <w:kern w:val="0"/>
          <w:lang w:eastAsia="cs-CZ"/>
          <w14:ligatures w14:val="none"/>
        </w:rPr>
        <w:t>adresu kupujícího.</w:t>
      </w:r>
    </w:p>
    <w:p w14:paraId="6CCE8217"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V. ODSTOUPENÍ OD KUPNÍ SMLOUVY</w:t>
      </w:r>
    </w:p>
    <w:p w14:paraId="6ED1C924" w14:textId="52E31BA3" w:rsidR="005E05CC" w:rsidRPr="00B23E7B" w:rsidRDefault="00D44DDA" w:rsidP="00B23E7B">
      <w:pPr>
        <w:spacing w:before="100" w:beforeAutospacing="1" w:after="100" w:afterAutospacing="1"/>
        <w:jc w:val="both"/>
        <w:rPr>
          <w:rFonts w:ascii="Calibri" w:eastAsia="Times New Roman" w:hAnsi="Calibri" w:cs="Calibri"/>
          <w:strike/>
          <w:kern w:val="0"/>
          <w:lang w:eastAsia="cs-CZ"/>
          <w14:ligatures w14:val="none"/>
        </w:rPr>
      </w:pPr>
      <w:r w:rsidRPr="00B23E7B">
        <w:rPr>
          <w:rFonts w:ascii="Calibri" w:eastAsia="Times New Roman" w:hAnsi="Calibri" w:cs="Calibri"/>
          <w:kern w:val="0"/>
          <w:lang w:eastAsia="cs-CZ"/>
          <w14:ligatures w14:val="none"/>
        </w:rPr>
        <w:t xml:space="preserve">5.1. </w:t>
      </w:r>
      <w:r w:rsidR="005E05CC" w:rsidRPr="00B23E7B">
        <w:rPr>
          <w:rFonts w:ascii="Calibri" w:hAnsi="Calibri" w:cs="Calibri"/>
        </w:rPr>
        <w:t xml:space="preserve">Kupující bere na vědomí, že podle ustanovení § 1837 občanského zákoníku nelze odstoupit od smlouvy v případech tam vyjmenovaných, zejména pak v případech u zboží vyrobeného podle požadavků kupujícího nebo přizpůsobeného jeho osobním potřebám, u zboží </w:t>
      </w:r>
      <w:r w:rsidR="005E05CC" w:rsidRPr="00B23E7B">
        <w:rPr>
          <w:rFonts w:ascii="Calibri" w:hAnsi="Calibri" w:cs="Calibri"/>
        </w:rPr>
        <w:lastRenderedPageBreak/>
        <w:t>podléhajícího rychlé zkáze nebo u zboží v zapečetěném obalu, které z důvodu ochrany zdraví nebo hygienických důvodů není po porušení obalu vhodné vrátit a v dalších zákonem stanovených případech.</w:t>
      </w:r>
    </w:p>
    <w:p w14:paraId="3D60417B"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w:t>
      </w:r>
    </w:p>
    <w:p w14:paraId="30BCE812" w14:textId="6DA811A1"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5.3. Odstoupení od kupní smlouvy musí být prodávajícímu odesláno ve lhůtě uvedené v čl. 5.2 obchodních podmínek. Pro odstoupení od kupní smlouvy může kupující využít vzorový formulář poskytovaný prodávajícím, jenž tvoří přílohu obchodních podmínek. Odstoupení od kupní smlouvy může kupující zasílat mimo jiné na adresu provozovny prodávajícího či na adresu elektronické pošty prodávajícího</w:t>
      </w:r>
      <w:r w:rsidR="005E05CC" w:rsidRPr="00B23E7B">
        <w:rPr>
          <w:rFonts w:ascii="Calibri" w:eastAsia="Times New Roman" w:hAnsi="Calibri" w:cs="Calibri"/>
          <w:kern w:val="0"/>
          <w:lang w:eastAsia="cs-CZ"/>
          <w14:ligatures w14:val="none"/>
        </w:rPr>
        <w:t xml:space="preserve"> </w:t>
      </w:r>
      <w:r w:rsidR="009B613D" w:rsidRPr="00B23E7B">
        <w:rPr>
          <w:rFonts w:ascii="Calibri" w:eastAsia="Times New Roman" w:hAnsi="Calibri" w:cs="Calibri"/>
          <w:kern w:val="0"/>
          <w:lang w:eastAsia="cs-CZ"/>
          <w14:ligatures w14:val="none"/>
        </w:rPr>
        <w:t>uvedenou v</w:t>
      </w:r>
      <w:r w:rsidR="007564F0" w:rsidRPr="00B23E7B">
        <w:rPr>
          <w:rFonts w:ascii="Calibri" w:eastAsia="Times New Roman" w:hAnsi="Calibri" w:cs="Calibri"/>
          <w:kern w:val="0"/>
          <w:lang w:eastAsia="cs-CZ"/>
          <w14:ligatures w14:val="none"/>
        </w:rPr>
        <w:t xml:space="preserve"> odst. 1.1. </w:t>
      </w:r>
      <w:r w:rsidR="009B613D" w:rsidRPr="00B23E7B">
        <w:rPr>
          <w:rFonts w:ascii="Calibri" w:eastAsia="Times New Roman" w:hAnsi="Calibri" w:cs="Calibri"/>
          <w:kern w:val="0"/>
          <w:lang w:eastAsia="cs-CZ"/>
          <w14:ligatures w14:val="none"/>
        </w:rPr>
        <w:t>těchto VOP.</w:t>
      </w:r>
    </w:p>
    <w:p w14:paraId="5A1FD2F4"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5.4. V případě odstoupení od kupní smlouvy dle čl. 5.2 obchodních podmínek se kupní smlouva od počátku ruší. Zboží musí být kupujícím prodávajícímu vráceno do čtrnácti (14) dnů od doručení odstoupení od kupní smlouvy prodávajícímu. Odstoupí-li kupující od kupní smlouvy, nese kupující náklady spojené s navrácením zboží prodávajícímu, a to i v tom případě, kdy zboží nemůže být vráceno pro svou povahu obvyklou poštovní cestou.</w:t>
      </w:r>
    </w:p>
    <w:p w14:paraId="11ECC15F" w14:textId="23B325CE"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5.5. V případě odstoupení od kupní smlouvy dle čl. 5.2 obchodních podmínek vrátí prodávající peněžní prostředky</w:t>
      </w:r>
      <w:r w:rsidR="007C0482" w:rsidRPr="00B23E7B">
        <w:rPr>
          <w:rFonts w:ascii="Calibri" w:eastAsia="Times New Roman" w:hAnsi="Calibri" w:cs="Calibri"/>
          <w:kern w:val="0"/>
          <w:lang w:eastAsia="cs-CZ"/>
          <w14:ligatures w14:val="none"/>
        </w:rPr>
        <w:t xml:space="preserve"> (včetně nákladů na dodání zboží)</w:t>
      </w:r>
      <w:r w:rsidRPr="00B23E7B">
        <w:rPr>
          <w:rFonts w:ascii="Calibri" w:eastAsia="Times New Roman" w:hAnsi="Calibri" w:cs="Calibri"/>
          <w:kern w:val="0"/>
          <w:lang w:eastAsia="cs-CZ"/>
          <w14:ligatures w14:val="none"/>
        </w:rPr>
        <w:t xml:space="preserve"> přijaté od kupujícího do čtrnácti (14) dnů od odstoupení od kupní smlouvy kupujícím, a to stejným způsobem, jakým je prodávající od kupujícího přijal</w:t>
      </w:r>
      <w:r w:rsidR="005E05CC" w:rsidRPr="00B23E7B">
        <w:rPr>
          <w:rFonts w:ascii="Calibri" w:eastAsia="Times New Roman" w:hAnsi="Calibri" w:cs="Calibri"/>
          <w:kern w:val="0"/>
          <w:lang w:eastAsia="cs-CZ"/>
          <w14:ligatures w14:val="none"/>
        </w:rPr>
        <w:t>, avšak s výjimkou uvedenou v poslední větě tohoto odstavce</w:t>
      </w:r>
      <w:r w:rsidRPr="00B23E7B">
        <w:rPr>
          <w:rFonts w:ascii="Calibri" w:eastAsia="Times New Roman" w:hAnsi="Calibri" w:cs="Calibri"/>
          <w:kern w:val="0"/>
          <w:lang w:eastAsia="cs-CZ"/>
          <w14:ligatures w14:val="none"/>
        </w:rPr>
        <w:t>.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42C30E1D" w14:textId="53852096" w:rsidR="00D44DDA" w:rsidRPr="00B23E7B" w:rsidRDefault="00D44DDA" w:rsidP="00B23E7B">
      <w:pPr>
        <w:pStyle w:val="Zkladntext"/>
        <w:spacing w:line="240" w:lineRule="auto"/>
        <w:jc w:val="both"/>
        <w:rPr>
          <w:rFonts w:ascii="Calibri" w:hAnsi="Calibri" w:cs="Calibri"/>
        </w:rPr>
      </w:pPr>
      <w:r w:rsidRPr="00B23E7B">
        <w:rPr>
          <w:rFonts w:ascii="Calibri" w:eastAsia="Times New Roman" w:hAnsi="Calibri" w:cs="Calibri"/>
          <w:lang w:eastAsia="cs-CZ"/>
        </w:rPr>
        <w:t xml:space="preserve">5.6. </w:t>
      </w:r>
      <w:r w:rsidR="007C0482" w:rsidRPr="00B23E7B">
        <w:rPr>
          <w:rFonts w:ascii="Calibri" w:hAnsi="Calibri" w:cs="Calibri"/>
        </w:rPr>
        <w:t xml:space="preserve">Kupující odpovídá prodávajícímu za snížení hodnoty zboží, které vzniklo v důsledku nakládání se zbožím jinak, než je nutné k tomu, aby se seznámil s jeho vlastnostmi a funkčností. </w:t>
      </w:r>
      <w:r w:rsidRPr="00B23E7B">
        <w:rPr>
          <w:rFonts w:ascii="Calibri" w:eastAsia="Times New Roman" w:hAnsi="Calibri" w:cs="Calibri"/>
          <w:lang w:eastAsia="cs-CZ"/>
        </w:rPr>
        <w:t>Nárok na úhradu škody vzniklé na zboží je prodávající oprávněn jednostranně započíst proti nároku kupujícího na vrácení kupní ceny.</w:t>
      </w:r>
    </w:p>
    <w:p w14:paraId="500135A4"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5.7.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5973BCE1"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5.8.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1F008335" w14:textId="77777777" w:rsidR="00B23E7B" w:rsidRPr="00B23E7B" w:rsidRDefault="00B23E7B" w:rsidP="003B356B">
      <w:pPr>
        <w:spacing w:before="100" w:beforeAutospacing="1" w:after="100" w:afterAutospacing="1"/>
        <w:jc w:val="both"/>
        <w:rPr>
          <w:rFonts w:ascii="Calibri" w:eastAsia="Times New Roman" w:hAnsi="Calibri" w:cs="Calibri"/>
          <w:kern w:val="0"/>
          <w:lang w:eastAsia="cs-CZ"/>
          <w14:ligatures w14:val="none"/>
        </w:rPr>
      </w:pPr>
    </w:p>
    <w:p w14:paraId="4821D795"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lastRenderedPageBreak/>
        <w:t>VI. PŘEPRAVA A DODÁNÍ ZBOŽÍ</w:t>
      </w:r>
    </w:p>
    <w:p w14:paraId="555852C8"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6.1. V případě, že je způsob dopravy smluven na základě zvláštního požadavku kupujícího, nese kupující riziko a případné dodatečné náklady spojené s tímto způsobem dopravy.</w:t>
      </w:r>
    </w:p>
    <w:p w14:paraId="386CB2D3"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6.2. Je-li prodávající podle kupní smlouvy povinen dodat zboží na místo určené kupujícím v objednávce, je kupující povinen převzít zboží při dodání.</w:t>
      </w:r>
    </w:p>
    <w:p w14:paraId="3D151F45"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E5D7301" w14:textId="79ACA833"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6.4. Při převzetí zboží od přepravce je kupující povinen zkontrolovat neporušenost obalů zboží a v případě jakýchkoliv závad toto neprodleně oznámit přepravci</w:t>
      </w:r>
      <w:r w:rsidR="00C26149" w:rsidRPr="00B23E7B">
        <w:rPr>
          <w:rFonts w:ascii="Calibri" w:eastAsia="Times New Roman" w:hAnsi="Calibri" w:cs="Calibri"/>
          <w:kern w:val="0"/>
          <w:lang w:eastAsia="cs-CZ"/>
          <w14:ligatures w14:val="none"/>
        </w:rPr>
        <w:t xml:space="preserve"> a prodávajícímu</w:t>
      </w:r>
      <w:r w:rsidRPr="00B23E7B">
        <w:rPr>
          <w:rFonts w:ascii="Calibri" w:eastAsia="Times New Roman" w:hAnsi="Calibri" w:cs="Calibri"/>
          <w:kern w:val="0"/>
          <w:lang w:eastAsia="cs-CZ"/>
          <w14:ligatures w14:val="none"/>
        </w:rPr>
        <w:t xml:space="preserve">. </w:t>
      </w:r>
      <w:r w:rsidR="00C26149" w:rsidRPr="00B23E7B">
        <w:rPr>
          <w:rFonts w:ascii="Calibri" w:hAnsi="Calibri" w:cs="Calibri"/>
        </w:rPr>
        <w:t xml:space="preserve">Je-li obal zásilky zjevně porušen způsobem nasvědčujícím neoprávněnému zásahu do zásilky, může kupující zásilku odmítnout převzít a </w:t>
      </w:r>
      <w:r w:rsidR="00C26149" w:rsidRPr="00B23E7B">
        <w:rPr>
          <w:rFonts w:ascii="Calibri" w:eastAsia="Times New Roman" w:hAnsi="Calibri" w:cs="Calibri"/>
          <w:kern w:val="0"/>
          <w:lang w:eastAsia="cs-CZ"/>
          <w14:ligatures w14:val="none"/>
        </w:rPr>
        <w:t>toto neprodleně oznámit přepravci a prodávajícímu</w:t>
      </w:r>
      <w:r w:rsidR="00C26149" w:rsidRPr="00B23E7B">
        <w:rPr>
          <w:rFonts w:ascii="Calibri" w:hAnsi="Calibri" w:cs="Calibri"/>
        </w:rPr>
        <w:t>.</w:t>
      </w:r>
    </w:p>
    <w:p w14:paraId="1211DE82"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6.5. Další práva a povinnosti stran při přepravě zboží mohou upravit zvláštní dodací podmínky prodávajícího, jsou-li prodávajícím vydány.</w:t>
      </w:r>
    </w:p>
    <w:p w14:paraId="5291DF57"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VII. PRÁVA Z VADNÉHO PLNĚNÍ (REKLAMAČNÍ ŘÁD)</w:t>
      </w:r>
    </w:p>
    <w:p w14:paraId="4131FCB3" w14:textId="245577E6"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7.1. Práva a povinnosti smluvních stran ohledně práv z vadného plnění se řídí příslušnými obecně závaznými právními předpisy</w:t>
      </w:r>
      <w:r w:rsidR="00E523EC">
        <w:rPr>
          <w:rFonts w:ascii="Calibri" w:eastAsia="Times New Roman" w:hAnsi="Calibri" w:cs="Calibri"/>
          <w:kern w:val="0"/>
          <w:lang w:eastAsia="cs-CZ"/>
          <w14:ligatures w14:val="none"/>
        </w:rPr>
        <w:t xml:space="preserve">, tedy </w:t>
      </w:r>
      <w:r w:rsidRPr="00B23E7B">
        <w:rPr>
          <w:rFonts w:ascii="Calibri" w:eastAsia="Times New Roman" w:hAnsi="Calibri" w:cs="Calibri"/>
          <w:kern w:val="0"/>
          <w:lang w:eastAsia="cs-CZ"/>
          <w14:ligatures w14:val="none"/>
        </w:rPr>
        <w:t>občansk</w:t>
      </w:r>
      <w:r w:rsidR="00E523EC">
        <w:rPr>
          <w:rFonts w:ascii="Calibri" w:eastAsia="Times New Roman" w:hAnsi="Calibri" w:cs="Calibri"/>
          <w:kern w:val="0"/>
          <w:lang w:eastAsia="cs-CZ"/>
          <w14:ligatures w14:val="none"/>
        </w:rPr>
        <w:t>ým</w:t>
      </w:r>
      <w:r w:rsidRPr="00B23E7B">
        <w:rPr>
          <w:rFonts w:ascii="Calibri" w:eastAsia="Times New Roman" w:hAnsi="Calibri" w:cs="Calibri"/>
          <w:kern w:val="0"/>
          <w:lang w:eastAsia="cs-CZ"/>
          <w14:ligatures w14:val="none"/>
        </w:rPr>
        <w:t xml:space="preserve"> zákoník</w:t>
      </w:r>
      <w:r w:rsidR="00E523EC">
        <w:rPr>
          <w:rFonts w:ascii="Calibri" w:eastAsia="Times New Roman" w:hAnsi="Calibri" w:cs="Calibri"/>
          <w:kern w:val="0"/>
          <w:lang w:eastAsia="cs-CZ"/>
          <w14:ligatures w14:val="none"/>
        </w:rPr>
        <w:t>em</w:t>
      </w:r>
      <w:r w:rsidRPr="00B23E7B">
        <w:rPr>
          <w:rFonts w:ascii="Calibri" w:eastAsia="Times New Roman" w:hAnsi="Calibri" w:cs="Calibri"/>
          <w:kern w:val="0"/>
          <w:lang w:eastAsia="cs-CZ"/>
          <w14:ligatures w14:val="none"/>
        </w:rPr>
        <w:t xml:space="preserve"> a zákonem o ochraně spotřebitele, ve znění pozdějších předpisů).</w:t>
      </w:r>
    </w:p>
    <w:p w14:paraId="35B82EA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7.2. Prodávající odpovídá kupujícímu, že zboží při převzetí nemá vady. Zejména prodávající odpovídá kupujícímu, že v době, kdy kupující zboží převzal:</w:t>
      </w:r>
    </w:p>
    <w:p w14:paraId="75E37FE8" w14:textId="77777777" w:rsidR="00D44DDA" w:rsidRPr="00B23E7B" w:rsidRDefault="00D44DDA" w:rsidP="003B356B">
      <w:pPr>
        <w:numPr>
          <w:ilvl w:val="0"/>
          <w:numId w:val="3"/>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má zboží vlastnosti, které si strany ujednaly, a chybí-li ujednání, má takové vlastnosti, které prodávající nebo výrobce popsal nebo které kupující očekával s ohledem na povahu zboží a na základě reklamy jimi prováděné;</w:t>
      </w:r>
    </w:p>
    <w:p w14:paraId="33AED80D" w14:textId="77777777" w:rsidR="00D44DDA" w:rsidRPr="00B23E7B" w:rsidRDefault="00D44DDA" w:rsidP="003B356B">
      <w:pPr>
        <w:numPr>
          <w:ilvl w:val="0"/>
          <w:numId w:val="3"/>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se zboží hodí k účelu, který pro jeho použití prodávající uvádí nebo ke kterému se zboží tohoto druhu obvykle používá;</w:t>
      </w:r>
    </w:p>
    <w:p w14:paraId="55A32C6F" w14:textId="77777777" w:rsidR="00D44DDA" w:rsidRPr="00B23E7B" w:rsidRDefault="00D44DDA" w:rsidP="003B356B">
      <w:pPr>
        <w:numPr>
          <w:ilvl w:val="0"/>
          <w:numId w:val="3"/>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zboží odpovídá jakostí nebo provedením smluvenému vzorku nebo předloze, byla-li jakost nebo provedení určeno podle smluveného vzorku nebo předlohy;</w:t>
      </w:r>
    </w:p>
    <w:p w14:paraId="6FEC83A0" w14:textId="77777777" w:rsidR="00D44DDA" w:rsidRPr="00B23E7B" w:rsidRDefault="00D44DDA" w:rsidP="003B356B">
      <w:pPr>
        <w:numPr>
          <w:ilvl w:val="0"/>
          <w:numId w:val="3"/>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je zboží v odpovídajícím množství, míře nebo hmotnosti;</w:t>
      </w:r>
    </w:p>
    <w:p w14:paraId="5F828124" w14:textId="77777777" w:rsidR="00D44DDA" w:rsidRPr="00B23E7B" w:rsidRDefault="00D44DDA" w:rsidP="003B356B">
      <w:pPr>
        <w:numPr>
          <w:ilvl w:val="0"/>
          <w:numId w:val="3"/>
        </w:num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zboží vyhovuje požadavkům právních předpisů.</w:t>
      </w:r>
    </w:p>
    <w:p w14:paraId="663C293D" w14:textId="1C26CB00" w:rsidR="00C26149" w:rsidRPr="00B23E7B" w:rsidRDefault="00C26149" w:rsidP="00F34344">
      <w:pPr>
        <w:spacing w:before="100" w:beforeAutospacing="1" w:after="100" w:afterAutospacing="1"/>
        <w:jc w:val="both"/>
        <w:rPr>
          <w:rFonts w:ascii="Calibri" w:eastAsia="Times New Roman" w:hAnsi="Calibri" w:cs="Calibri"/>
          <w:kern w:val="0"/>
          <w:lang w:eastAsia="cs-CZ"/>
          <w14:ligatures w14:val="none"/>
        </w:rPr>
      </w:pPr>
      <w:r w:rsidRPr="00B23E7B">
        <w:rPr>
          <w:rFonts w:ascii="Calibri" w:hAnsi="Calibri" w:cs="Calibri"/>
        </w:rPr>
        <w:t xml:space="preserve">Prodávající odpovídá kupujícímu, že zboží při převzetí nemá vady. Zejména odpovídá za to, že zboží odpovídá ujednanému popisu, druhu, množství a jakosti, je vhodná k účelu, pro který ji kupující požaduje, pokud s tím prodávající souhlasil, a je dodána s ujednaným příslušenstvím a pokyny k použití. Prodávající dále odpovídá za to, že vedle ujednaných vlastností je věc vhodná k obvyklému účelu použití a že odpovídá obvyklým vlastnostem, které může kupující rozumně očekávat. Práva z vadného plnění kupujícímu nenáleží, pokud vadu sám způsobil. </w:t>
      </w:r>
    </w:p>
    <w:p w14:paraId="2CA13133" w14:textId="1DFF61EE"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7.3. Ustanovení uvedená v čl. 7.2 obchodních podmínek se nepoužijí u zboží prodávaného za nižší cenu </w:t>
      </w:r>
      <w:r w:rsidR="00C26149" w:rsidRPr="00B23E7B">
        <w:rPr>
          <w:rFonts w:ascii="Calibri" w:eastAsia="Times New Roman" w:hAnsi="Calibri" w:cs="Calibri"/>
          <w:kern w:val="0"/>
          <w:lang w:eastAsia="cs-CZ"/>
          <w14:ligatures w14:val="none"/>
        </w:rPr>
        <w:t xml:space="preserve">pro </w:t>
      </w:r>
      <w:r w:rsidRPr="00B23E7B">
        <w:rPr>
          <w:rFonts w:ascii="Calibri" w:eastAsia="Times New Roman" w:hAnsi="Calibri" w:cs="Calibri"/>
          <w:kern w:val="0"/>
          <w:lang w:eastAsia="cs-CZ"/>
          <w14:ligatures w14:val="none"/>
        </w:rPr>
        <w:t>vadu, pro kterou byla nižší cena ujednána</w:t>
      </w:r>
      <w:r w:rsidR="00B2728E" w:rsidRPr="00B23E7B">
        <w:rPr>
          <w:rFonts w:ascii="Calibri" w:eastAsia="Times New Roman" w:hAnsi="Calibri" w:cs="Calibri"/>
          <w:kern w:val="0"/>
          <w:lang w:eastAsia="cs-CZ"/>
          <w14:ligatures w14:val="none"/>
        </w:rPr>
        <w:t xml:space="preserve">. </w:t>
      </w:r>
      <w:r w:rsidR="00B2728E" w:rsidRPr="00B23E7B">
        <w:rPr>
          <w:rFonts w:ascii="Calibri" w:hAnsi="Calibri" w:cs="Calibri"/>
        </w:rPr>
        <w:t xml:space="preserve">Vadou věci není opotřebení </w:t>
      </w:r>
      <w:r w:rsidR="00B2728E" w:rsidRPr="00B23E7B">
        <w:rPr>
          <w:rFonts w:ascii="Calibri" w:hAnsi="Calibri" w:cs="Calibri"/>
        </w:rPr>
        <w:lastRenderedPageBreak/>
        <w:t>způsobené jejím obvyklým užíváním; u použité věci není vadou opotřebení odpovídající míře jejího předchozího používání.</w:t>
      </w:r>
    </w:p>
    <w:p w14:paraId="241A4D87" w14:textId="77777777" w:rsidR="00B23E7B" w:rsidRPr="00B23E7B" w:rsidRDefault="00D44DDA" w:rsidP="00B23E7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7.4. Projeví-li se vada v průběhu </w:t>
      </w:r>
      <w:r w:rsidR="00B2728E" w:rsidRPr="00B23E7B">
        <w:rPr>
          <w:rFonts w:ascii="Calibri" w:eastAsia="Times New Roman" w:hAnsi="Calibri" w:cs="Calibri"/>
          <w:kern w:val="0"/>
          <w:lang w:eastAsia="cs-CZ"/>
          <w14:ligatures w14:val="none"/>
        </w:rPr>
        <w:t>1 roku</w:t>
      </w:r>
      <w:r w:rsidRPr="00B23E7B">
        <w:rPr>
          <w:rFonts w:ascii="Calibri" w:eastAsia="Times New Roman" w:hAnsi="Calibri" w:cs="Calibri"/>
          <w:kern w:val="0"/>
          <w:lang w:eastAsia="cs-CZ"/>
          <w14:ligatures w14:val="none"/>
        </w:rPr>
        <w:t xml:space="preserve"> od převzetí, má se za to, že zboží bylo vadné již při převzetí. Kupující je oprávněn uplatnit právo z vady, která se vyskytne u spotřebního zboží v době dvaceti čtyř měsíců od převzetí.</w:t>
      </w:r>
    </w:p>
    <w:p w14:paraId="15A18E2D" w14:textId="3291DAB8" w:rsidR="009B613D" w:rsidRPr="00B23E7B" w:rsidRDefault="00B23E7B" w:rsidP="00B23E7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hAnsi="Calibri" w:cs="Calibri"/>
        </w:rPr>
        <w:t xml:space="preserve">7.5. </w:t>
      </w:r>
      <w:r w:rsidR="009B613D" w:rsidRPr="00B23E7B">
        <w:rPr>
          <w:rFonts w:ascii="Calibri" w:hAnsi="Calibri" w:cs="Calibri"/>
        </w:rPr>
        <w:t>Kupující může reklamaci uplatnit u prodávajícího, u kterého byla věc koupena, případně u osoby určené k provedení opravy, je-li taková osoba uvedena.</w:t>
      </w:r>
      <w:r w:rsidRPr="00B23E7B">
        <w:rPr>
          <w:rFonts w:ascii="Calibri" w:hAnsi="Calibri" w:cs="Calibri"/>
        </w:rPr>
        <w:t xml:space="preserve"> </w:t>
      </w:r>
      <w:r w:rsidR="009B613D" w:rsidRPr="00B23E7B">
        <w:rPr>
          <w:rFonts w:ascii="Calibri" w:hAnsi="Calibri" w:cs="Calibri"/>
        </w:rPr>
        <w:t>Při uplatnění reklamace vydá prodávající kupujícímu potvrzení, ve kterém uvede datum uplatnění reklamace, její obsah, požadovaný způsob vyřízení reklamace a kontaktní údaje kupujícího.</w:t>
      </w:r>
    </w:p>
    <w:p w14:paraId="71D80F50" w14:textId="4DA79D0F" w:rsidR="009B613D" w:rsidRPr="00B23E7B" w:rsidRDefault="00B23E7B" w:rsidP="00B23E7B">
      <w:pPr>
        <w:pStyle w:val="Zkladntext"/>
        <w:spacing w:line="240" w:lineRule="auto"/>
        <w:rPr>
          <w:rFonts w:ascii="Calibri" w:hAnsi="Calibri" w:cs="Calibri"/>
        </w:rPr>
      </w:pPr>
      <w:r w:rsidRPr="00B23E7B">
        <w:rPr>
          <w:rFonts w:ascii="Calibri" w:hAnsi="Calibri" w:cs="Calibri"/>
        </w:rPr>
        <w:t xml:space="preserve">7.6. </w:t>
      </w:r>
      <w:r w:rsidR="009B613D" w:rsidRPr="00B23E7B">
        <w:rPr>
          <w:rFonts w:ascii="Calibri" w:hAnsi="Calibri" w:cs="Calibri"/>
        </w:rPr>
        <w:t>Reklamace bude vyřízena a kupující o jejím vyřízení informován nejpozději do 30 dnů ode dne jejího uplatnění, pokud se prodávající s kupujícím nedohodne na delší lhůtě.</w:t>
      </w:r>
    </w:p>
    <w:p w14:paraId="342CFFE7" w14:textId="0A87F6F2" w:rsidR="009B613D" w:rsidRPr="00B23E7B" w:rsidRDefault="00B23E7B" w:rsidP="00B23E7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hAnsi="Calibri" w:cs="Calibri"/>
        </w:rPr>
        <w:t xml:space="preserve">7.7. </w:t>
      </w:r>
      <w:r w:rsidR="009B613D" w:rsidRPr="00B23E7B">
        <w:rPr>
          <w:rFonts w:ascii="Calibri" w:hAnsi="Calibri" w:cs="Calibri"/>
        </w:rPr>
        <w:t>Po vyřízení reklamace vydá prodávající kupujícímu potvrzení o datu a způsobu vyřízení reklamace, případně písemné odůvodnění zamítnutí reklamace.</w:t>
      </w:r>
    </w:p>
    <w:p w14:paraId="15DA2204" w14:textId="36871E6F" w:rsidR="009B613D" w:rsidRPr="00B23E7B" w:rsidRDefault="00B23E7B" w:rsidP="00B23E7B">
      <w:pPr>
        <w:pStyle w:val="Zkladntext"/>
        <w:jc w:val="both"/>
        <w:rPr>
          <w:rFonts w:ascii="Calibri" w:hAnsi="Calibri" w:cs="Calibri"/>
        </w:rPr>
      </w:pPr>
      <w:r w:rsidRPr="00B23E7B">
        <w:rPr>
          <w:rFonts w:ascii="Calibri" w:hAnsi="Calibri" w:cs="Calibri"/>
        </w:rPr>
        <w:t xml:space="preserve">7.8. </w:t>
      </w:r>
      <w:r w:rsidR="009B613D" w:rsidRPr="00B23E7B">
        <w:rPr>
          <w:rFonts w:ascii="Calibri" w:hAnsi="Calibri" w:cs="Calibri"/>
        </w:rPr>
        <w:t>Má-li věc vadu, může kupující požadovat její odstranění. Podle své volby může požadovat dodání nové věci bez vady nebo opravu věci, ledaže je zvolený způsob nemožný nebo nepřiměřeně nákladný ve srovnání s druhým způsobem.</w:t>
      </w:r>
    </w:p>
    <w:p w14:paraId="6C57A175" w14:textId="77777777" w:rsidR="009B613D" w:rsidRPr="00B23E7B" w:rsidRDefault="009B613D" w:rsidP="00B23E7B">
      <w:pPr>
        <w:pStyle w:val="Zkladntext"/>
        <w:jc w:val="both"/>
        <w:rPr>
          <w:rFonts w:ascii="Calibri" w:hAnsi="Calibri" w:cs="Calibri"/>
        </w:rPr>
      </w:pPr>
      <w:r w:rsidRPr="00B23E7B">
        <w:rPr>
          <w:rFonts w:ascii="Calibri" w:hAnsi="Calibri" w:cs="Calibri"/>
        </w:rPr>
        <w:t>Prodávající může odmítnout vadu odstranit, je-li to nemožné nebo nepřiměřeně nákladné.</w:t>
      </w:r>
    </w:p>
    <w:p w14:paraId="78D9F392" w14:textId="2DC7CEE4" w:rsidR="009B613D" w:rsidRPr="00B23E7B" w:rsidRDefault="00B23E7B" w:rsidP="00B23E7B">
      <w:pPr>
        <w:pStyle w:val="Zkladntext"/>
        <w:jc w:val="both"/>
        <w:rPr>
          <w:rFonts w:ascii="Calibri" w:hAnsi="Calibri" w:cs="Calibri"/>
        </w:rPr>
      </w:pPr>
      <w:r w:rsidRPr="00B23E7B">
        <w:rPr>
          <w:rFonts w:ascii="Calibri" w:hAnsi="Calibri" w:cs="Calibri"/>
        </w:rPr>
        <w:t xml:space="preserve">7.9. </w:t>
      </w:r>
      <w:r w:rsidR="009B613D" w:rsidRPr="00B23E7B">
        <w:rPr>
          <w:rFonts w:ascii="Calibri" w:hAnsi="Calibri" w:cs="Calibri"/>
        </w:rPr>
        <w:t>Kupující může požadovat přiměřenou slevu nebo odstoupit od smlouvy, pokud prodávající vadu odmítl odstranit, neodstranil ji v přiměřené době, vada se projeví opakovaně, je vada podstatným porušením smlouvy nebo je z okolností zjevné, že vada nebude odstraněna v přiměřené době nebo bez značných obtíží pro kupujícího.</w:t>
      </w:r>
    </w:p>
    <w:p w14:paraId="59221A3A" w14:textId="5C6221CC" w:rsidR="009B613D" w:rsidRPr="00B23E7B" w:rsidRDefault="009B613D" w:rsidP="00B23E7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hAnsi="Calibri" w:cs="Calibri"/>
        </w:rPr>
        <w:t>Kupující má právo na úhradu účelně vynaložených nákladů spojených s oprávněným uplatněním reklamace.</w:t>
      </w:r>
    </w:p>
    <w:p w14:paraId="0503DE01"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VIII. DALŠÍ PRÁVA A POVINNOSTI SMLUVNÍCH STRAN</w:t>
      </w:r>
    </w:p>
    <w:p w14:paraId="00687EF2"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8.1. Kupující nabývá vlastnictví ke zboží zaplacením celé kupní ceny zboží.</w:t>
      </w:r>
    </w:p>
    <w:p w14:paraId="375EB0FF" w14:textId="39ED4992"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8.3. Vyřizování stížností spotřebitelů zajišťuje prodávající prostřednictvím elektronické adresy</w:t>
      </w:r>
      <w:r w:rsidR="009B613D" w:rsidRPr="00B23E7B">
        <w:rPr>
          <w:rFonts w:ascii="Calibri" w:eastAsia="Times New Roman" w:hAnsi="Calibri" w:cs="Calibri"/>
          <w:kern w:val="0"/>
          <w:lang w:eastAsia="cs-CZ"/>
          <w14:ligatures w14:val="none"/>
        </w:rPr>
        <w:t xml:space="preserve"> uvedené </w:t>
      </w:r>
      <w:r w:rsidR="007564F0" w:rsidRPr="00B23E7B">
        <w:rPr>
          <w:rFonts w:ascii="Calibri" w:eastAsia="Times New Roman" w:hAnsi="Calibri" w:cs="Calibri"/>
          <w:kern w:val="0"/>
          <w:lang w:eastAsia="cs-CZ"/>
          <w14:ligatures w14:val="none"/>
        </w:rPr>
        <w:t xml:space="preserve">v odst. 1.1. </w:t>
      </w:r>
      <w:r w:rsidR="009B613D" w:rsidRPr="00B23E7B">
        <w:rPr>
          <w:rFonts w:ascii="Calibri" w:eastAsia="Times New Roman" w:hAnsi="Calibri" w:cs="Calibri"/>
          <w:kern w:val="0"/>
          <w:lang w:eastAsia="cs-CZ"/>
          <w14:ligatures w14:val="none"/>
        </w:rPr>
        <w:t>těchto VOP</w:t>
      </w:r>
      <w:r w:rsidRPr="00B23E7B">
        <w:rPr>
          <w:rFonts w:ascii="Calibri" w:eastAsia="Times New Roman" w:hAnsi="Calibri" w:cs="Calibri"/>
          <w:kern w:val="0"/>
          <w:lang w:eastAsia="cs-CZ"/>
          <w14:ligatures w14:val="none"/>
        </w:rPr>
        <w:t xml:space="preserve">. Informaci o vyřízení stížnosti kupujícího zašle prodávající na </w:t>
      </w:r>
      <w:r w:rsidR="009B613D" w:rsidRPr="00B23E7B">
        <w:rPr>
          <w:rFonts w:ascii="Calibri" w:eastAsia="Times New Roman" w:hAnsi="Calibri" w:cs="Calibri"/>
          <w:kern w:val="0"/>
          <w:lang w:eastAsia="cs-CZ"/>
          <w14:ligatures w14:val="none"/>
        </w:rPr>
        <w:t xml:space="preserve">emailovou </w:t>
      </w:r>
      <w:r w:rsidRPr="00B23E7B">
        <w:rPr>
          <w:rFonts w:ascii="Calibri" w:eastAsia="Times New Roman" w:hAnsi="Calibri" w:cs="Calibri"/>
          <w:kern w:val="0"/>
          <w:lang w:eastAsia="cs-CZ"/>
          <w14:ligatures w14:val="none"/>
        </w:rPr>
        <w:t>adresu kupujícího.</w:t>
      </w:r>
    </w:p>
    <w:p w14:paraId="46B8FEC1"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8.4.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4211FCF8"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8.5. Evropské spotřebitelské centrum Česká republika, se sídlem Štěpánská 567/15, 120 00 Praha 2, internetová adresa: http://www.evropskyspotrebitel.cz je kontaktním místem podle </w:t>
      </w:r>
      <w:r w:rsidRPr="00B23E7B">
        <w:rPr>
          <w:rFonts w:ascii="Calibri" w:eastAsia="Times New Roman" w:hAnsi="Calibri" w:cs="Calibri"/>
          <w:kern w:val="0"/>
          <w:lang w:eastAsia="cs-CZ"/>
          <w14:ligatures w14:val="none"/>
        </w:rPr>
        <w:lastRenderedPageBreak/>
        <w:t>Nařízení Evropského parlamentu a Rady (EU) č. 524/2013 ze dne 21. května 2013 o řešení spotřebitelských sporů on-line a o změně nařízení (ES) č. 2006/2004 a směrnice 2009/22/ES (nařízení o řešení spotřebitelských sporů on-line).</w:t>
      </w:r>
    </w:p>
    <w:p w14:paraId="47227B2D"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8.6.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10DC5953"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8.7. Kupující tímto přebírá na sebe nebezpečí změny okolností ve smyslu § 1765 odst. 2 občanského zákoníku.</w:t>
      </w:r>
    </w:p>
    <w:p w14:paraId="705B6ECF"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IX. DORUČOVÁNÍ</w:t>
      </w:r>
    </w:p>
    <w:p w14:paraId="7EB6FB19" w14:textId="1D55ECE6"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9.1. Kupujícímu může být doručováno na elektronickou adresu kupujícího.</w:t>
      </w:r>
      <w:r w:rsidR="009B613D" w:rsidRPr="00B23E7B">
        <w:rPr>
          <w:rFonts w:ascii="Calibri" w:hAnsi="Calibri" w:cs="Calibri"/>
        </w:rPr>
        <w:t xml:space="preserve"> Kupujícímu může být doručováno na e-mailovou adresu uvedenou v uživatelském účtu nebo v objednávce. Kupující může prodávajícímu doručovat na kontaktní údaje uvedené v těchto obchodních podmínkách.</w:t>
      </w:r>
    </w:p>
    <w:p w14:paraId="4CCBF0AE" w14:textId="77777777" w:rsidR="00D44DDA" w:rsidRPr="00B23E7B" w:rsidRDefault="00D44DDA" w:rsidP="003B356B">
      <w:pPr>
        <w:jc w:val="both"/>
        <w:rPr>
          <w:rFonts w:ascii="Calibri" w:eastAsia="Times New Roman" w:hAnsi="Calibri" w:cs="Calibri"/>
          <w:b/>
          <w:bCs/>
          <w:kern w:val="0"/>
          <w:lang w:eastAsia="cs-CZ"/>
          <w14:ligatures w14:val="none"/>
        </w:rPr>
      </w:pPr>
      <w:r w:rsidRPr="00B23E7B">
        <w:rPr>
          <w:rFonts w:ascii="Calibri" w:eastAsia="Times New Roman" w:hAnsi="Calibri" w:cs="Calibri"/>
          <w:b/>
          <w:bCs/>
          <w:kern w:val="0"/>
          <w:lang w:eastAsia="cs-CZ"/>
          <w14:ligatures w14:val="none"/>
        </w:rPr>
        <w:t>X. ZÁVĚREČNÁ USTANOVENÍ</w:t>
      </w:r>
    </w:p>
    <w:p w14:paraId="46DD3421" w14:textId="79F29A41"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 xml:space="preserve">10.1. Pokud vztah založený kupní smlouvou obsahuje mezinárodní (zahraniční) prvek, pak strany sjednávají, že vztah se řídí českým právem. </w:t>
      </w:r>
    </w:p>
    <w:p w14:paraId="2F25A590" w14:textId="77777777"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10.2.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524D5B68" w14:textId="3BE124FC"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10.3. Kupní smlouva včetně obchodních podmínek je archivována prodávajícím v elektronické podobě a není přístupná.</w:t>
      </w:r>
    </w:p>
    <w:p w14:paraId="7CB8734D" w14:textId="5F2C2700" w:rsidR="00D44DDA" w:rsidRPr="00B23E7B" w:rsidRDefault="00D44DDA" w:rsidP="003B356B">
      <w:pPr>
        <w:spacing w:before="100" w:beforeAutospacing="1" w:after="100" w:afterAutospacing="1"/>
        <w:jc w:val="both"/>
        <w:rPr>
          <w:rFonts w:ascii="Calibri" w:eastAsia="Times New Roman" w:hAnsi="Calibri" w:cs="Calibri"/>
          <w:kern w:val="0"/>
          <w:lang w:eastAsia="cs-CZ"/>
          <w14:ligatures w14:val="none"/>
        </w:rPr>
      </w:pPr>
      <w:r w:rsidRPr="00B23E7B">
        <w:rPr>
          <w:rFonts w:ascii="Calibri" w:eastAsia="Times New Roman" w:hAnsi="Calibri" w:cs="Calibri"/>
          <w:kern w:val="0"/>
          <w:lang w:eastAsia="cs-CZ"/>
          <w14:ligatures w14:val="none"/>
        </w:rPr>
        <w:t>10.4. Kontaktní údaje prodávajícího</w:t>
      </w:r>
      <w:r w:rsidR="009B613D" w:rsidRPr="00B23E7B">
        <w:rPr>
          <w:rFonts w:ascii="Calibri" w:eastAsia="Times New Roman" w:hAnsi="Calibri" w:cs="Calibri"/>
          <w:kern w:val="0"/>
          <w:lang w:eastAsia="cs-CZ"/>
          <w14:ligatures w14:val="none"/>
        </w:rPr>
        <w:t xml:space="preserve"> jsou uvedeny </w:t>
      </w:r>
      <w:r w:rsidR="007564F0" w:rsidRPr="00B23E7B">
        <w:rPr>
          <w:rFonts w:ascii="Calibri" w:eastAsia="Times New Roman" w:hAnsi="Calibri" w:cs="Calibri"/>
          <w:kern w:val="0"/>
          <w:lang w:eastAsia="cs-CZ"/>
          <w14:ligatures w14:val="none"/>
        </w:rPr>
        <w:t xml:space="preserve">v odst. 1.1. </w:t>
      </w:r>
      <w:r w:rsidR="009B613D" w:rsidRPr="00B23E7B">
        <w:rPr>
          <w:rFonts w:ascii="Calibri" w:eastAsia="Times New Roman" w:hAnsi="Calibri" w:cs="Calibri"/>
          <w:kern w:val="0"/>
          <w:lang w:eastAsia="cs-CZ"/>
          <w14:ligatures w14:val="none"/>
        </w:rPr>
        <w:t>těchto VOP.</w:t>
      </w:r>
    </w:p>
    <w:p w14:paraId="170F688D" w14:textId="77777777" w:rsidR="007A60B3" w:rsidRDefault="007A60B3"/>
    <w:sectPr w:rsidR="007A6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Arial;sans-serif">
    <w:altName w:val="Segoe UI"/>
    <w:panose1 w:val="020B0604020202020204"/>
    <w:charset w:val="00"/>
    <w:family w:val="roman"/>
    <w:pitch w:val="default"/>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61E2"/>
    <w:multiLevelType w:val="multilevel"/>
    <w:tmpl w:val="C4F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62F75"/>
    <w:multiLevelType w:val="multilevel"/>
    <w:tmpl w:val="BD70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3798B"/>
    <w:multiLevelType w:val="multilevel"/>
    <w:tmpl w:val="593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30AB0"/>
    <w:multiLevelType w:val="multilevel"/>
    <w:tmpl w:val="756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660333">
    <w:abstractNumId w:val="3"/>
  </w:num>
  <w:num w:numId="2" w16cid:durableId="1856841485">
    <w:abstractNumId w:val="1"/>
  </w:num>
  <w:num w:numId="3" w16cid:durableId="1474903848">
    <w:abstractNumId w:val="2"/>
  </w:num>
  <w:num w:numId="4" w16cid:durableId="685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DA"/>
    <w:rsid w:val="000D74FB"/>
    <w:rsid w:val="003B356B"/>
    <w:rsid w:val="004446CA"/>
    <w:rsid w:val="004F52FE"/>
    <w:rsid w:val="005344CF"/>
    <w:rsid w:val="005E05CC"/>
    <w:rsid w:val="00744A1A"/>
    <w:rsid w:val="007564F0"/>
    <w:rsid w:val="007A60B3"/>
    <w:rsid w:val="007C0482"/>
    <w:rsid w:val="00987F17"/>
    <w:rsid w:val="009966B6"/>
    <w:rsid w:val="009B41D1"/>
    <w:rsid w:val="009B5FB9"/>
    <w:rsid w:val="009B613D"/>
    <w:rsid w:val="009D4DDB"/>
    <w:rsid w:val="009F1D98"/>
    <w:rsid w:val="00AC307B"/>
    <w:rsid w:val="00B23E7B"/>
    <w:rsid w:val="00B2728E"/>
    <w:rsid w:val="00C26149"/>
    <w:rsid w:val="00D44DDA"/>
    <w:rsid w:val="00E523EC"/>
    <w:rsid w:val="00F34344"/>
    <w:rsid w:val="00FA1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74F6"/>
  <w15:chartTrackingRefBased/>
  <w15:docId w15:val="{1E2A82C2-EA20-6140-9044-6A725F48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44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44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44DD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44DD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44DD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44DD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44DD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44DD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44DD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4DD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44DD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44DD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44DD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44DD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44DD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44DD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44DD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44DDA"/>
    <w:rPr>
      <w:rFonts w:eastAsiaTheme="majorEastAsia" w:cstheme="majorBidi"/>
      <w:color w:val="272727" w:themeColor="text1" w:themeTint="D8"/>
    </w:rPr>
  </w:style>
  <w:style w:type="paragraph" w:styleId="Nzev">
    <w:name w:val="Title"/>
    <w:basedOn w:val="Normln"/>
    <w:next w:val="Normln"/>
    <w:link w:val="NzevChar"/>
    <w:uiPriority w:val="10"/>
    <w:qFormat/>
    <w:rsid w:val="00D44DD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4DD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44DD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44DD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44DD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44DDA"/>
    <w:rPr>
      <w:i/>
      <w:iCs/>
      <w:color w:val="404040" w:themeColor="text1" w:themeTint="BF"/>
    </w:rPr>
  </w:style>
  <w:style w:type="paragraph" w:styleId="Odstavecseseznamem">
    <w:name w:val="List Paragraph"/>
    <w:basedOn w:val="Normln"/>
    <w:uiPriority w:val="34"/>
    <w:qFormat/>
    <w:rsid w:val="00D44DDA"/>
    <w:pPr>
      <w:ind w:left="720"/>
      <w:contextualSpacing/>
    </w:pPr>
  </w:style>
  <w:style w:type="character" w:styleId="Zdraznnintenzivn">
    <w:name w:val="Intense Emphasis"/>
    <w:basedOn w:val="Standardnpsmoodstavce"/>
    <w:uiPriority w:val="21"/>
    <w:qFormat/>
    <w:rsid w:val="00D44DDA"/>
    <w:rPr>
      <w:i/>
      <w:iCs/>
      <w:color w:val="0F4761" w:themeColor="accent1" w:themeShade="BF"/>
    </w:rPr>
  </w:style>
  <w:style w:type="paragraph" w:styleId="Vrazncitt">
    <w:name w:val="Intense Quote"/>
    <w:basedOn w:val="Normln"/>
    <w:next w:val="Normln"/>
    <w:link w:val="VrazncittChar"/>
    <w:uiPriority w:val="30"/>
    <w:qFormat/>
    <w:rsid w:val="00D44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44DDA"/>
    <w:rPr>
      <w:i/>
      <w:iCs/>
      <w:color w:val="0F4761" w:themeColor="accent1" w:themeShade="BF"/>
    </w:rPr>
  </w:style>
  <w:style w:type="character" w:styleId="Odkazintenzivn">
    <w:name w:val="Intense Reference"/>
    <w:basedOn w:val="Standardnpsmoodstavce"/>
    <w:uiPriority w:val="32"/>
    <w:qFormat/>
    <w:rsid w:val="00D44DDA"/>
    <w:rPr>
      <w:b/>
      <w:bCs/>
      <w:smallCaps/>
      <w:color w:val="0F4761" w:themeColor="accent1" w:themeShade="BF"/>
      <w:spacing w:val="5"/>
    </w:rPr>
  </w:style>
  <w:style w:type="paragraph" w:styleId="Normlnweb">
    <w:name w:val="Normal (Web)"/>
    <w:basedOn w:val="Normln"/>
    <w:uiPriority w:val="99"/>
    <w:semiHidden/>
    <w:unhideWhenUsed/>
    <w:rsid w:val="00D44DDA"/>
    <w:pPr>
      <w:spacing w:before="100" w:beforeAutospacing="1" w:after="100" w:afterAutospacing="1"/>
    </w:pPr>
    <w:rPr>
      <w:rFonts w:ascii="Times New Roman" w:eastAsia="Times New Roman" w:hAnsi="Times New Roman" w:cs="Times New Roman"/>
      <w:kern w:val="0"/>
      <w:lang w:eastAsia="cs-CZ"/>
      <w14:ligatures w14:val="none"/>
    </w:rPr>
  </w:style>
  <w:style w:type="paragraph" w:customStyle="1" w:styleId="font-semibold">
    <w:name w:val="font-semibold"/>
    <w:basedOn w:val="Normln"/>
    <w:rsid w:val="00D44DDA"/>
    <w:pPr>
      <w:spacing w:before="100" w:beforeAutospacing="1" w:after="100" w:afterAutospacing="1"/>
    </w:pPr>
    <w:rPr>
      <w:rFonts w:ascii="Times New Roman" w:eastAsia="Times New Roman" w:hAnsi="Times New Roman" w:cs="Times New Roman"/>
      <w:kern w:val="0"/>
      <w:lang w:eastAsia="cs-CZ"/>
      <w14:ligatures w14:val="none"/>
    </w:rPr>
  </w:style>
  <w:style w:type="paragraph" w:styleId="Revize">
    <w:name w:val="Revision"/>
    <w:hidden/>
    <w:uiPriority w:val="99"/>
    <w:semiHidden/>
    <w:rsid w:val="003B356B"/>
  </w:style>
  <w:style w:type="paragraph" w:styleId="Zkladntext">
    <w:name w:val="Body Text"/>
    <w:basedOn w:val="Normln"/>
    <w:link w:val="ZkladntextChar"/>
    <w:rsid w:val="003B356B"/>
    <w:pPr>
      <w:widowControl w:val="0"/>
      <w:suppressAutoHyphens/>
      <w:spacing w:after="140" w:line="276" w:lineRule="auto"/>
    </w:pPr>
    <w:rPr>
      <w:rFonts w:ascii="Segoe UI;Arial;sans-serif" w:eastAsia="Segoe UI;Arial;sans-serif" w:hAnsi="Segoe UI;Arial;sans-serif" w:cs="Segoe UI;Arial;sans-serif"/>
      <w:color w:val="000000"/>
      <w:kern w:val="0"/>
      <w:lang w:eastAsia="zh-CN" w:bidi="hi-IN"/>
      <w14:ligatures w14:val="none"/>
    </w:rPr>
  </w:style>
  <w:style w:type="character" w:customStyle="1" w:styleId="ZkladntextChar">
    <w:name w:val="Základní text Char"/>
    <w:basedOn w:val="Standardnpsmoodstavce"/>
    <w:link w:val="Zkladntext"/>
    <w:rsid w:val="003B356B"/>
    <w:rPr>
      <w:rFonts w:ascii="Segoe UI;Arial;sans-serif" w:eastAsia="Segoe UI;Arial;sans-serif" w:hAnsi="Segoe UI;Arial;sans-serif" w:cs="Segoe UI;Arial;sans-serif"/>
      <w:color w:val="000000"/>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2664</Words>
  <Characters>15718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Růžička</dc:creator>
  <cp:keywords/>
  <dc:description/>
  <cp:lastModifiedBy>Václav Růžička</cp:lastModifiedBy>
  <cp:revision>4</cp:revision>
  <dcterms:created xsi:type="dcterms:W3CDTF">2026-03-30T14:50:00Z</dcterms:created>
  <dcterms:modified xsi:type="dcterms:W3CDTF">2026-03-30T15:47:00Z</dcterms:modified>
</cp:coreProperties>
</file>